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13456" w14:textId="6720DE70" w:rsidR="003B7988" w:rsidRPr="00406701" w:rsidRDefault="003B7988" w:rsidP="003B7988">
      <w:pPr>
        <w:rPr>
          <w:rFonts w:ascii="Calibri" w:hAnsi="Calibri" w:cs="Calibri"/>
          <w:b/>
          <w:sz w:val="22"/>
          <w:szCs w:val="22"/>
        </w:rPr>
      </w:pPr>
      <w:r w:rsidRPr="00406701">
        <w:rPr>
          <w:rFonts w:ascii="Calibri" w:hAnsi="Calibri" w:cs="Calibri"/>
          <w:b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Y="-6"/>
        <w:tblW w:w="0" w:type="auto"/>
        <w:tblLayout w:type="fixed"/>
        <w:tblLook w:val="0000" w:firstRow="0" w:lastRow="0" w:firstColumn="0" w:lastColumn="0" w:noHBand="0" w:noVBand="0"/>
      </w:tblPr>
      <w:tblGrid>
        <w:gridCol w:w="993"/>
        <w:gridCol w:w="4252"/>
      </w:tblGrid>
      <w:tr w:rsidR="00533C23" w:rsidRPr="00406701" w14:paraId="05F305A2" w14:textId="77777777" w:rsidTr="00533C23">
        <w:trPr>
          <w:trHeight w:val="851"/>
        </w:trPr>
        <w:tc>
          <w:tcPr>
            <w:tcW w:w="993" w:type="dxa"/>
          </w:tcPr>
          <w:p w14:paraId="72616A7F" w14:textId="77777777" w:rsidR="00533C23" w:rsidRPr="00406701" w:rsidRDefault="00533C23" w:rsidP="00533C2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2" w:type="dxa"/>
          </w:tcPr>
          <w:p w14:paraId="1E3F858C" w14:textId="77777777" w:rsidR="00533C23" w:rsidRPr="00406701" w:rsidRDefault="00533C23" w:rsidP="00533C2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6701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406701">
              <w:rPr>
                <w:rFonts w:ascii="Calibri" w:hAnsi="Calibri" w:cs="Calibri"/>
                <w:sz w:val="22"/>
                <w:szCs w:val="22"/>
              </w:rPr>
              <w:instrText xml:space="preserve"> INCLUDEPICTURE "http://www.remy-tkon.net/index_files/grb%2520RH.gif" \* MERGEFORMATINET </w:instrText>
            </w:r>
            <w:r w:rsidRPr="0040670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INCLUDEPICTURE  "http://www.remy-tkon.net/index_files/grb%20RH.gif" \* MERGEFORMATINET </w:instrText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INCLUDEPICTURE  "http://www.remy-tkon.net/index_files/grb RH.gif" \* MERGEFORMATINET </w:instrText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INCLUDEPICTURE  "http://www.remy-tkon.net/index_files/grb RH.gif" \* MERGEFORMATINET </w:instrText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INCLUDEPICTURE  "http://www.remy-tkon.net/index_files/grb RH.gif" \* MERGEFORMATINET </w:instrText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INCLUDEPICTURE  "http://www.remy-tkon.net/index_files/grb RH.gif" \* MERGEFORMATINET </w:instrText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INCLUDEPICTURE  "http://www.remy-tkon.net/index_files/grb RH.gif" \* MERGEFORMATINET </w:instrText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INCLUDEPICTURE  "http://www.remy-tkon.net/index_files/grb RH.gif" \* MERGEFORMATINET </w:instrText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INCLUDEPICTURE  "http://www.remy-tkon.net/index_files/grb RH.gif" \* MERGEFORMATINET </w:instrText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46173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="00C46173">
              <w:rPr>
                <w:rFonts w:ascii="Calibri" w:hAnsi="Calibri" w:cs="Calibri"/>
                <w:sz w:val="22"/>
                <w:szCs w:val="22"/>
              </w:rPr>
              <w:instrText xml:space="preserve"> </w:instrText>
            </w:r>
            <w:r w:rsidR="00C46173">
              <w:rPr>
                <w:rFonts w:ascii="Calibri" w:hAnsi="Calibri" w:cs="Calibri"/>
                <w:sz w:val="22"/>
                <w:szCs w:val="22"/>
              </w:rPr>
              <w:instrText>INCLUDEPICTURE  "http://www.remy-tkon.net/index_files/grb RH.gif" \* MERGEFORMATINET</w:instrText>
            </w:r>
            <w:r w:rsidR="00C46173">
              <w:rPr>
                <w:rFonts w:ascii="Calibri" w:hAnsi="Calibri" w:cs="Calibri"/>
                <w:sz w:val="22"/>
                <w:szCs w:val="22"/>
              </w:rPr>
              <w:instrText xml:space="preserve"> </w:instrText>
            </w:r>
            <w:r w:rsidR="00C4617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46173">
              <w:rPr>
                <w:rFonts w:ascii="Calibri" w:hAnsi="Calibri" w:cs="Calibri"/>
                <w:sz w:val="22"/>
                <w:szCs w:val="22"/>
              </w:rPr>
              <w:pict w14:anchorId="66B28A5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29.25pt;height:39pt">
                  <v:imagedata r:id="rId7" r:href="rId8"/>
                </v:shape>
              </w:pict>
            </w:r>
            <w:r w:rsidR="00C46173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406701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406701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 w:rsidRPr="00406701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"http://t1.gstatic.com/images?q=tbn:ANd9GcSUV8i-Ye2DRVpT0kscdm_8-8E9NkW-IQ9gbtZMIdSLNgGxQPtd" \* MERGEFORMATINET </w:instrText>
            </w:r>
            <w:r w:rsidRPr="00406701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 "http://t1.gstatic.com/images?q=tbn:ANd9GcSUV8i-Ye2DRVpT0kscdm_8-8E9NkW-IQ9gbtZMIdSLNgGxQPtd" \* MERGEFORMATINET </w:instrText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 "http://t1.gstatic.com/images?q=tbn:ANd9GcSUV8i-Ye2DRVpT0kscdm_8-8E9NkW-IQ9gbtZMIdSLNgGxQPtd" \* MERGEFORMATINET </w:instrText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 "http://t1.gstatic.com/images?q=tbn:ANd9GcSUV8i-Ye2DRVpT0kscdm_8-8E9NkW-IQ9gbtZMIdSLNgGxQPtd" \* MERGEFORMATINET </w:instrText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 "http://t1.gstatic.com/images?q=tbn:ANd9GcSUV8i-Ye2DRVpT0kscdm_8-8E9NkW-IQ9gbtZMIdSLNgGxQPtd" \* MERGEFORMATINET </w:instrText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 "http://t1.gstatic.com/images?q=tbn:ANd9GcSUV8i-Ye2DRVpT0kscdm_8-8E9NkW-IQ9gbtZMIdSLNgGxQPtd" \* MERGEFORMATINET </w:instrText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 "http://t1.gstatic.com/images?q=tbn:ANd9GcSUV8i-Ye2DRVpT0kscdm_8-8E9NkW-IQ9gbtZMIdSLNgGxQPtd" \* MERGEFORMATINET </w:instrText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 "http://t1.gstatic.com/images?q=tbn:ANd9GcSUV8i-Ye2DRVpT0kscdm_8-8E9NkW-IQ9gbtZMIdSLNgGxQPtd" \* MERGEFORMATINET </w:instrText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 "http://t1.gstatic.com/images?q=tbn:ANd9GcSUV8i-Ye2DRVpT0kscdm_8-8E9NkW-IQ9gbtZMIdSLNgGxQPtd" \* MERGEFORMATINET </w:instrText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 w:rsidR="00C46173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 w:rsidR="00C46173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</w:instrText>
            </w:r>
            <w:r w:rsidR="00C46173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>INCLUDEPICTURE  "http://t1.gstatic.com/images?q=tbn:ANd9GcSUV8i-Ye2DRVpT0kscdm_8-8E9NkW-IQ9gbtZMIdSLNgGxQPtd" \* MERGEFORMATINET</w:instrText>
            </w:r>
            <w:r w:rsidR="00C46173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</w:instrText>
            </w:r>
            <w:r w:rsidR="00C46173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 w:rsidR="00C46173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pict w14:anchorId="6A71749B">
                <v:shape id="_x0000_i1036" type="#_x0000_t75" style="width:148.5pt;height:190.5pt" o:button="t">
                  <v:imagedata r:id="rId9" r:href="rId10"/>
                </v:shape>
              </w:pict>
            </w:r>
            <w:r w:rsidR="00C46173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 w:rsidRPr="00406701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 w:rsidRPr="00406701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 w:rsidRPr="00406701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"http://t1.gstatic.com/images?q=tbn:ANd9GcSUV8i-Ye2DRVpT0kscdm_8-8E9NkW-IQ9gbtZMIdSLNgGxQPtd" \* MERGEFORMATINET </w:instrText>
            </w:r>
            <w:r w:rsidRPr="00406701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 "http://t1.gstatic.com/images?q=tbn:ANd9GcSUV8i-Ye2DRVpT0kscdm_8-8E9NkW-IQ9gbtZMIdSLNgGxQPtd" \* MERGEFORMATINET </w:instrText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 "http://t1.gstatic.com/images?q=tbn:ANd9GcSUV8i-Ye2DRVpT0kscdm_8-8E9NkW-IQ9gbtZMIdSLNgGxQPtd" \* MERGEFORMATINET </w:instrText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 "http://t1.gstatic.com/images?q=tbn:ANd9GcSUV8i-Ye2DRVpT0kscdm_8-8E9NkW-IQ9gbtZMIdSLNgGxQPtd" \* MERGEFORMATINET </w:instrText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 "http://t1.gstatic.com/images?q=tbn:ANd9GcSUV8i-Ye2DRVpT0kscdm_8-8E9NkW-IQ9gbtZMIdSLNgGxQPtd" \* MERGEFORMATINET </w:instrText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 "http://t1.gstatic.com/images?q=tbn:ANd9GcSUV8i-Ye2DRVpT0kscdm_8-8E9NkW-IQ9gbtZMIdSLNgGxQPtd" \* MERGEFORMATINET </w:instrText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 "http://t1.gstatic.com/images?q=tbn:ANd9GcSUV8i-Ye2DRVpT0kscdm_8-8E9NkW-IQ9gbtZMIdSLNgGxQPtd" \* MERGEFORMATINET </w:instrText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 "http://t1.gstatic.com/images?q=tbn:ANd9GcSUV8i-Ye2DRVpT0kscdm_8-8E9NkW-IQ9gbtZMIdSLNgGxQPtd" \* MERGEFORMATINET </w:instrText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 "http://t1.gstatic.com/images?q=tbn:ANd9GcSUV8i-Ye2DRVpT0kscdm_8-8E9NkW-IQ9gbtZMIdSLNgGxQPtd" \* MERGEFORMATINET </w:instrText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 w:rsidR="00C46173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 w:rsidR="00C46173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</w:instrText>
            </w:r>
            <w:r w:rsidR="00C46173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>INCLUDEPICTURE  "http://t1.gstatic.com/images?q=tbn:ANd9GcSUV8i-Ye2DRVpT0kscdm_8-8E9NkW-IQ9gbtZMIdSLNgGxQPtd" \* MERGEFORMATINET</w:instrText>
            </w:r>
            <w:r w:rsidR="00C46173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</w:instrText>
            </w:r>
            <w:r w:rsidR="00C46173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 w:rsidR="00C46173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pict w14:anchorId="1D935213">
                <v:shape id="_x0000_i1037" type="#_x0000_t75" style="width:148.5pt;height:190.5pt" o:button="t">
                  <v:imagedata r:id="rId9" r:href="rId11"/>
                </v:shape>
              </w:pict>
            </w:r>
            <w:r w:rsidR="00C46173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 w:rsidRPr="00406701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 w:rsidRPr="00406701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 w:rsidRPr="00406701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"http://t1.gstatic.com/images?q=tbn:ANd9GcSUV8i-Ye2DRVpT0kscdm_8-8E9NkW-IQ9gbtZMIdSLNgGxQPtd" \* MERGEFORMATINET </w:instrText>
            </w:r>
            <w:r w:rsidRPr="00406701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 "http://t1.gstatic.com/images?q=tbn:ANd9GcSUV8i-Ye2DRVpT0kscdm_8-8E9NkW-IQ9gbtZMIdSLNgGxQPtd" \* MERGEFORMATINET </w:instrText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 "http://t1.gstatic.com/images?q=tbn:ANd9GcSUV8i-Ye2DRVpT0kscdm_8-8E9NkW-IQ9gbtZMIdSLNgGxQPtd" \* MERGEFORMATINET </w:instrText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 "http://t1.gstatic.com/images?q=tbn:ANd9GcSUV8i-Ye2DRVpT0kscdm_8-8E9NkW-IQ9gbtZMIdSLNgGxQPtd" \* MERGEFORMATINET </w:instrText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 "http://t1.gstatic.com/images?q=tbn:ANd9GcSUV8i-Ye2DRVpT0kscdm_8-8E9NkW-IQ9gbtZMIdSLNgGxQPtd" \* MERGEFORMATINET </w:instrText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 "http://t1.gstatic.com/images?q=tbn:ANd9GcSUV8i-Ye2DRVpT0kscdm_8-8E9NkW-IQ9gbtZMIdSLNgGxQPtd" \* MERGEFORMATINET </w:instrText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 "http://t1.gstatic.com/images?q=tbn:ANd9GcSUV8i-Ye2DRVpT0kscdm_8-8E9NkW-IQ9gbtZMIdSLNgGxQPtd" \* MERGEFORMATINET </w:instrText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 "http://t1.gstatic.com/images?q=tbn:ANd9GcSUV8i-Ye2DRVpT0kscdm_8-8E9NkW-IQ9gbtZMIdSLNgGxQPtd" \* MERGEFORMATINET </w:instrText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INCLUDEPICTURE  "http://t1.gstatic.com/images?q=tbn:ANd9GcSUV8i-Ye2DRVpT0kscdm_8-8E9NkW-IQ9gbtZMIdSLNgGxQPtd" \* MERGEFORMATINET </w:instrText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 w:rsidR="00C46173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begin"/>
            </w:r>
            <w:r w:rsidR="00C46173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</w:instrText>
            </w:r>
            <w:r w:rsidR="00C46173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>INCLUDEPICTURE  "http://t1.gstatic.com/images?q=tbn:ANd9GcSUV8i-Ye2DRVpT0kscdm_8-8E9NkW-IQ9gbtZMIdSLNgGxQPtd" \* MERGEFORMATINET</w:instrText>
            </w:r>
            <w:r w:rsidR="00C46173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instrText xml:space="preserve"> </w:instrText>
            </w:r>
            <w:r w:rsidR="00C46173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separate"/>
            </w:r>
            <w:r w:rsidR="00C46173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pict w14:anchorId="37C06EBB">
                <v:shape id="_x0000_i1038" type="#_x0000_t75" style="width:148.5pt;height:190.5pt" o:button="t">
                  <v:imagedata r:id="rId9" r:href="rId12"/>
                </v:shape>
              </w:pict>
            </w:r>
            <w:r w:rsidR="00C46173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  <w:r w:rsidRPr="00406701">
              <w:rPr>
                <w:rFonts w:ascii="Calibri" w:hAnsi="Calibri" w:cs="Calibri"/>
                <w:vanish/>
                <w:color w:val="0000FF"/>
                <w:sz w:val="22"/>
                <w:szCs w:val="22"/>
              </w:rPr>
              <w:fldChar w:fldCharType="end"/>
            </w:r>
          </w:p>
        </w:tc>
      </w:tr>
      <w:tr w:rsidR="00533C23" w:rsidRPr="00406701" w14:paraId="65CF6713" w14:textId="77777777" w:rsidTr="00533C23">
        <w:tc>
          <w:tcPr>
            <w:tcW w:w="993" w:type="dxa"/>
          </w:tcPr>
          <w:p w14:paraId="572BCD0D" w14:textId="5341BB4C" w:rsidR="00533C23" w:rsidRPr="00406701" w:rsidRDefault="00533C23" w:rsidP="00533C23">
            <w:pPr>
              <w:rPr>
                <w:rFonts w:ascii="Calibri" w:hAnsi="Calibri" w:cs="Calibri"/>
                <w:sz w:val="22"/>
                <w:szCs w:val="22"/>
              </w:rPr>
            </w:pPr>
            <w:r w:rsidRPr="00406701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406701">
              <w:rPr>
                <w:rFonts w:ascii="Calibri" w:hAnsi="Calibri" w:cs="Calibri"/>
                <w:sz w:val="22"/>
                <w:szCs w:val="22"/>
              </w:rPr>
              <w:instrText xml:space="preserve"> INCLUDEPICTURE "http://zeljko-heimer-fame.from.hr/images/hr)bj-cz.gif" \* MERGEFORMATINET </w:instrText>
            </w:r>
            <w:r w:rsidRPr="0040670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INCLUDEPICTURE  "http://zeljko-heimer-fame.from.hr/images/hr)bj-cz.gif" \* MERGEFORMATINET </w:instrText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INCLUDEPICTURE  "http://zeljko-heimer-fame.from.hr/images/hr)bj-cz.gif" \* MERGEFORMATINET </w:instrText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INCLUDEPICTURE  "http://zeljko-heimer-fame.from.hr/images/hr)bj-cz.gif" \* MERGEFORMATINET </w:instrText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INCLUDEPICTURE  "http://zeljko-heimer-fame.from.hr/images/hr)bj-cz.gif" \* MERGEFORMATINET </w:instrText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INCLUDEPICTURE  "http://zeljko-heimer-fame.from.hr/images/hr)bj-cz.gif" \* MERGEFORMATINET </w:instrText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INCLUDEPICTURE  "http://zeljko-heimer-fame.from.hr/images/hr)bj-cz.gif" \* MERGEFORMATINET </w:instrText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INCLUDEPICTURE  "http://zeljko-heimer-fame.from.hr/images/hr)bj-cz.gif" \* MERGEFORMATINET </w:instrText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INCLUDEPICTURE  "http://zeljko-heimer-fame.from.hr/images/hr)bj-cz.gif" \* MERGEFORMATINET </w:instrText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46173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="00C46173">
              <w:rPr>
                <w:rFonts w:ascii="Calibri" w:hAnsi="Calibri" w:cs="Calibri"/>
                <w:sz w:val="22"/>
                <w:szCs w:val="22"/>
              </w:rPr>
              <w:instrText xml:space="preserve"> </w:instrText>
            </w:r>
            <w:r w:rsidR="00C46173">
              <w:rPr>
                <w:rFonts w:ascii="Calibri" w:hAnsi="Calibri" w:cs="Calibri"/>
                <w:sz w:val="22"/>
                <w:szCs w:val="22"/>
              </w:rPr>
              <w:instrText>INCLUDEPICTURE  "http://zeljko-heimer-fame.from.hr/images/hr)bj-cz.gif" \* MERGEFORMATINET</w:instrText>
            </w:r>
            <w:r w:rsidR="00C46173">
              <w:rPr>
                <w:rFonts w:ascii="Calibri" w:hAnsi="Calibri" w:cs="Calibri"/>
                <w:sz w:val="22"/>
                <w:szCs w:val="22"/>
              </w:rPr>
              <w:instrText xml:space="preserve"> </w:instrText>
            </w:r>
            <w:r w:rsidR="00C4617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46173">
              <w:rPr>
                <w:rFonts w:ascii="Calibri" w:hAnsi="Calibri" w:cs="Calibri"/>
                <w:sz w:val="22"/>
                <w:szCs w:val="22"/>
              </w:rPr>
              <w:pict w14:anchorId="6C64CEE0">
                <v:shape id="_x0000_i1039" type="#_x0000_t75" style="width:36pt;height:46.5pt">
                  <v:imagedata r:id="rId13" r:href="rId14"/>
                </v:shape>
              </w:pict>
            </w:r>
            <w:r w:rsidR="00C46173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40670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</w:tcPr>
          <w:p w14:paraId="46664437" w14:textId="77777777" w:rsidR="00533C23" w:rsidRPr="00406701" w:rsidRDefault="00533C23" w:rsidP="00533C2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06701">
              <w:rPr>
                <w:rFonts w:ascii="Calibri" w:hAnsi="Calibri" w:cs="Calibri"/>
                <w:b/>
                <w:sz w:val="22"/>
                <w:szCs w:val="22"/>
              </w:rPr>
              <w:t>REPUBLIKA HRVATSKA</w:t>
            </w:r>
          </w:p>
          <w:p w14:paraId="5C53B950" w14:textId="77777777" w:rsidR="00533C23" w:rsidRPr="00406701" w:rsidRDefault="00533C23" w:rsidP="00533C2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06701">
              <w:rPr>
                <w:rFonts w:ascii="Calibri" w:hAnsi="Calibri" w:cs="Calibri"/>
                <w:b/>
                <w:sz w:val="22"/>
                <w:szCs w:val="22"/>
              </w:rPr>
              <w:t>BJELOVARSKO-BILOGORSKA ŽUPANIJA</w:t>
            </w:r>
          </w:p>
          <w:p w14:paraId="12F908E8" w14:textId="77777777" w:rsidR="00533C23" w:rsidRPr="00406701" w:rsidRDefault="00533C23" w:rsidP="00533C2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06701">
              <w:rPr>
                <w:rFonts w:ascii="Calibri" w:hAnsi="Calibri" w:cs="Calibri"/>
                <w:b/>
                <w:sz w:val="22"/>
                <w:szCs w:val="22"/>
              </w:rPr>
              <w:t>GRAD ČAZMA</w:t>
            </w:r>
          </w:p>
          <w:p w14:paraId="76D773C3" w14:textId="77777777" w:rsidR="00533C23" w:rsidRPr="00406701" w:rsidRDefault="00533C23" w:rsidP="00533C2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GRADSKO VIJEĆE</w:t>
            </w:r>
          </w:p>
          <w:p w14:paraId="4280E49E" w14:textId="77777777" w:rsidR="00533C23" w:rsidRPr="00406701" w:rsidRDefault="00533C23" w:rsidP="00533C2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79FDA2E8" w14:textId="77777777" w:rsidR="00533C23" w:rsidRDefault="00533C23" w:rsidP="003B7988">
      <w:pPr>
        <w:jc w:val="both"/>
        <w:rPr>
          <w:rFonts w:ascii="Calibri" w:hAnsi="Calibri" w:cs="Calibri"/>
          <w:bCs/>
          <w:sz w:val="22"/>
          <w:szCs w:val="22"/>
        </w:rPr>
      </w:pPr>
    </w:p>
    <w:p w14:paraId="792D4E58" w14:textId="77777777" w:rsidR="00533C23" w:rsidRDefault="00533C23" w:rsidP="003B7988">
      <w:pPr>
        <w:jc w:val="both"/>
        <w:rPr>
          <w:rFonts w:ascii="Calibri" w:hAnsi="Calibri" w:cs="Calibri"/>
          <w:bCs/>
          <w:sz w:val="22"/>
          <w:szCs w:val="22"/>
        </w:rPr>
      </w:pPr>
    </w:p>
    <w:p w14:paraId="1CC2DBA2" w14:textId="77777777" w:rsidR="00533C23" w:rsidRDefault="00533C23" w:rsidP="003B7988">
      <w:pPr>
        <w:jc w:val="both"/>
        <w:rPr>
          <w:rFonts w:ascii="Calibri" w:hAnsi="Calibri" w:cs="Calibri"/>
          <w:bCs/>
          <w:sz w:val="22"/>
          <w:szCs w:val="22"/>
        </w:rPr>
      </w:pPr>
    </w:p>
    <w:p w14:paraId="4AEF4613" w14:textId="77777777" w:rsidR="00533C23" w:rsidRDefault="00533C23" w:rsidP="003B7988">
      <w:pPr>
        <w:jc w:val="both"/>
        <w:rPr>
          <w:rFonts w:ascii="Calibri" w:hAnsi="Calibri" w:cs="Calibri"/>
          <w:bCs/>
          <w:sz w:val="22"/>
          <w:szCs w:val="22"/>
        </w:rPr>
      </w:pPr>
    </w:p>
    <w:p w14:paraId="7B4DA543" w14:textId="77777777" w:rsidR="00533C23" w:rsidRDefault="00533C23" w:rsidP="003B7988">
      <w:pPr>
        <w:jc w:val="both"/>
        <w:rPr>
          <w:rFonts w:ascii="Calibri" w:hAnsi="Calibri" w:cs="Calibri"/>
          <w:bCs/>
          <w:sz w:val="22"/>
          <w:szCs w:val="22"/>
        </w:rPr>
      </w:pPr>
    </w:p>
    <w:p w14:paraId="18C177E8" w14:textId="77777777" w:rsidR="00533C23" w:rsidRDefault="00533C23" w:rsidP="003B7988">
      <w:pPr>
        <w:jc w:val="both"/>
        <w:rPr>
          <w:rFonts w:ascii="Calibri" w:hAnsi="Calibri" w:cs="Calibri"/>
          <w:bCs/>
          <w:sz w:val="22"/>
          <w:szCs w:val="22"/>
        </w:rPr>
      </w:pPr>
    </w:p>
    <w:p w14:paraId="149A10BD" w14:textId="77777777" w:rsidR="00533C23" w:rsidRDefault="00533C23" w:rsidP="003B7988">
      <w:pPr>
        <w:jc w:val="both"/>
        <w:rPr>
          <w:rFonts w:ascii="Calibri" w:hAnsi="Calibri" w:cs="Calibri"/>
          <w:bCs/>
          <w:sz w:val="22"/>
          <w:szCs w:val="22"/>
        </w:rPr>
      </w:pPr>
    </w:p>
    <w:p w14:paraId="6B6D0555" w14:textId="77777777" w:rsidR="00533C23" w:rsidRDefault="00533C23" w:rsidP="003B7988">
      <w:pPr>
        <w:jc w:val="both"/>
        <w:rPr>
          <w:rFonts w:ascii="Calibri" w:hAnsi="Calibri" w:cs="Calibri"/>
          <w:bCs/>
          <w:sz w:val="22"/>
          <w:szCs w:val="22"/>
        </w:rPr>
      </w:pPr>
    </w:p>
    <w:p w14:paraId="52B3B08D" w14:textId="77777777" w:rsidR="00533C23" w:rsidRDefault="00533C23" w:rsidP="003B7988">
      <w:pPr>
        <w:jc w:val="both"/>
        <w:rPr>
          <w:rFonts w:ascii="Calibri" w:hAnsi="Calibri" w:cs="Calibri"/>
          <w:bCs/>
          <w:sz w:val="22"/>
          <w:szCs w:val="22"/>
        </w:rPr>
      </w:pPr>
    </w:p>
    <w:p w14:paraId="6BEA9CBF" w14:textId="77777777" w:rsidR="00533C23" w:rsidRDefault="00533C23" w:rsidP="003B7988">
      <w:pPr>
        <w:jc w:val="both"/>
        <w:rPr>
          <w:rFonts w:ascii="Calibri" w:hAnsi="Calibri" w:cs="Calibri"/>
          <w:bCs/>
          <w:sz w:val="22"/>
          <w:szCs w:val="22"/>
        </w:rPr>
      </w:pPr>
    </w:p>
    <w:p w14:paraId="56718A9A" w14:textId="5288F9F9" w:rsidR="003B7988" w:rsidRDefault="003B7988" w:rsidP="003B7988">
      <w:pPr>
        <w:jc w:val="both"/>
        <w:rPr>
          <w:rFonts w:ascii="Calibri" w:hAnsi="Calibri" w:cs="Calibri"/>
          <w:bCs/>
          <w:sz w:val="22"/>
          <w:szCs w:val="22"/>
        </w:rPr>
      </w:pPr>
      <w:r w:rsidRPr="003B7988">
        <w:rPr>
          <w:rFonts w:ascii="Calibri" w:hAnsi="Calibri" w:cs="Calibri"/>
          <w:bCs/>
          <w:sz w:val="22"/>
          <w:szCs w:val="22"/>
        </w:rPr>
        <w:t>Na temelju članka 119</w:t>
      </w:r>
      <w:r>
        <w:rPr>
          <w:rFonts w:ascii="Calibri" w:hAnsi="Calibri" w:cs="Calibri"/>
          <w:bCs/>
          <w:sz w:val="22"/>
          <w:szCs w:val="22"/>
        </w:rPr>
        <w:t>.</w:t>
      </w:r>
      <w:r w:rsidRPr="003B7988">
        <w:rPr>
          <w:rFonts w:ascii="Calibri" w:hAnsi="Calibri" w:cs="Calibri"/>
          <w:bCs/>
          <w:sz w:val="22"/>
          <w:szCs w:val="22"/>
        </w:rPr>
        <w:t xml:space="preserve"> Za</w:t>
      </w:r>
      <w:r>
        <w:rPr>
          <w:rFonts w:ascii="Calibri" w:hAnsi="Calibri" w:cs="Calibri"/>
          <w:bCs/>
          <w:sz w:val="22"/>
          <w:szCs w:val="22"/>
        </w:rPr>
        <w:t>kona o proračunu (</w:t>
      </w:r>
      <w:r w:rsidR="00A92813">
        <w:rPr>
          <w:rFonts w:ascii="Calibri" w:hAnsi="Calibri" w:cs="Calibri"/>
          <w:bCs/>
          <w:sz w:val="22"/>
          <w:szCs w:val="22"/>
        </w:rPr>
        <w:t xml:space="preserve">Narodne novine broj: </w:t>
      </w:r>
      <w:r>
        <w:rPr>
          <w:rFonts w:ascii="Calibri" w:hAnsi="Calibri" w:cs="Calibri"/>
          <w:bCs/>
          <w:sz w:val="22"/>
          <w:szCs w:val="22"/>
        </w:rPr>
        <w:t>144/21 )</w:t>
      </w:r>
      <w:r w:rsidR="00D5597C">
        <w:rPr>
          <w:rFonts w:ascii="Calibri" w:hAnsi="Calibri" w:cs="Calibri"/>
          <w:bCs/>
          <w:sz w:val="22"/>
          <w:szCs w:val="22"/>
        </w:rPr>
        <w:t xml:space="preserve">, </w:t>
      </w:r>
      <w:r>
        <w:rPr>
          <w:rFonts w:ascii="Calibri" w:hAnsi="Calibri" w:cs="Calibri"/>
          <w:bCs/>
          <w:sz w:val="22"/>
          <w:szCs w:val="22"/>
        </w:rPr>
        <w:t>članka 34. Statuta Grada Čazme</w:t>
      </w:r>
      <w:r w:rsidR="00A92813">
        <w:rPr>
          <w:rFonts w:ascii="Calibri" w:hAnsi="Calibri" w:cs="Calibri"/>
          <w:bCs/>
          <w:sz w:val="22"/>
          <w:szCs w:val="22"/>
        </w:rPr>
        <w:t xml:space="preserve"> (Službeni vjesnik broj: 13/21)</w:t>
      </w:r>
      <w:r w:rsidR="00D5597C">
        <w:rPr>
          <w:rFonts w:ascii="Calibri" w:hAnsi="Calibri" w:cs="Calibri"/>
          <w:bCs/>
          <w:sz w:val="22"/>
          <w:szCs w:val="22"/>
        </w:rPr>
        <w:t xml:space="preserve"> i u smislu članka 13. Odluke o izvršavanju Proračuna Grada Čazme za 202</w:t>
      </w:r>
      <w:r w:rsidR="00102C1C">
        <w:rPr>
          <w:rFonts w:ascii="Calibri" w:hAnsi="Calibri" w:cs="Calibri"/>
          <w:bCs/>
          <w:sz w:val="22"/>
          <w:szCs w:val="22"/>
        </w:rPr>
        <w:t>4</w:t>
      </w:r>
      <w:r w:rsidR="00D5597C">
        <w:rPr>
          <w:rFonts w:ascii="Calibri" w:hAnsi="Calibri" w:cs="Calibri"/>
          <w:bCs/>
          <w:sz w:val="22"/>
          <w:szCs w:val="22"/>
        </w:rPr>
        <w:t>. godinu</w:t>
      </w:r>
      <w:r w:rsidR="00936CBD">
        <w:rPr>
          <w:rFonts w:ascii="Calibri" w:hAnsi="Calibri" w:cs="Calibri"/>
          <w:bCs/>
          <w:sz w:val="22"/>
          <w:szCs w:val="22"/>
        </w:rPr>
        <w:t>, Gradsko vijeće Grada Čazme na</w:t>
      </w:r>
      <w:r w:rsidR="00102C1C">
        <w:rPr>
          <w:rFonts w:ascii="Calibri" w:hAnsi="Calibri" w:cs="Calibri"/>
          <w:bCs/>
          <w:sz w:val="22"/>
          <w:szCs w:val="22"/>
        </w:rPr>
        <w:t xml:space="preserve"> ___</w:t>
      </w:r>
      <w:r w:rsidR="00381ADC">
        <w:rPr>
          <w:rFonts w:ascii="Calibri" w:hAnsi="Calibri" w:cs="Calibri"/>
          <w:bCs/>
          <w:sz w:val="22"/>
          <w:szCs w:val="22"/>
        </w:rPr>
        <w:t>.</w:t>
      </w:r>
      <w:r w:rsidR="00936CBD">
        <w:rPr>
          <w:rFonts w:ascii="Calibri" w:hAnsi="Calibri" w:cs="Calibri"/>
          <w:bCs/>
          <w:sz w:val="22"/>
          <w:szCs w:val="22"/>
        </w:rPr>
        <w:t xml:space="preserve"> sjednici održanoj </w:t>
      </w:r>
      <w:r w:rsidR="00102C1C">
        <w:rPr>
          <w:rFonts w:ascii="Calibri" w:hAnsi="Calibri" w:cs="Calibri"/>
          <w:bCs/>
          <w:sz w:val="22"/>
          <w:szCs w:val="22"/>
        </w:rPr>
        <w:t>__</w:t>
      </w:r>
      <w:r w:rsidR="00381ADC">
        <w:rPr>
          <w:rFonts w:ascii="Calibri" w:hAnsi="Calibri" w:cs="Calibri"/>
          <w:bCs/>
          <w:sz w:val="22"/>
          <w:szCs w:val="22"/>
        </w:rPr>
        <w:t>.</w:t>
      </w:r>
      <w:r w:rsidR="00936CBD">
        <w:rPr>
          <w:rFonts w:ascii="Calibri" w:hAnsi="Calibri" w:cs="Calibri"/>
          <w:bCs/>
          <w:sz w:val="22"/>
          <w:szCs w:val="22"/>
        </w:rPr>
        <w:t xml:space="preserve"> </w:t>
      </w:r>
      <w:r w:rsidR="00102C1C">
        <w:rPr>
          <w:rFonts w:ascii="Calibri" w:hAnsi="Calibri" w:cs="Calibri"/>
          <w:bCs/>
          <w:sz w:val="22"/>
          <w:szCs w:val="22"/>
        </w:rPr>
        <w:t>listopada</w:t>
      </w:r>
      <w:r w:rsidR="00936CBD">
        <w:rPr>
          <w:rFonts w:ascii="Calibri" w:hAnsi="Calibri" w:cs="Calibri"/>
          <w:bCs/>
          <w:sz w:val="22"/>
          <w:szCs w:val="22"/>
        </w:rPr>
        <w:t xml:space="preserve"> 202</w:t>
      </w:r>
      <w:r w:rsidR="00102C1C">
        <w:rPr>
          <w:rFonts w:ascii="Calibri" w:hAnsi="Calibri" w:cs="Calibri"/>
          <w:bCs/>
          <w:sz w:val="22"/>
          <w:szCs w:val="22"/>
        </w:rPr>
        <w:t>4</w:t>
      </w:r>
      <w:r w:rsidR="00936CBD">
        <w:rPr>
          <w:rFonts w:ascii="Calibri" w:hAnsi="Calibri" w:cs="Calibri"/>
          <w:bCs/>
          <w:sz w:val="22"/>
          <w:szCs w:val="22"/>
        </w:rPr>
        <w:t xml:space="preserve">. godine donosi </w:t>
      </w:r>
    </w:p>
    <w:p w14:paraId="5CDF1B19" w14:textId="77777777" w:rsidR="00936CBD" w:rsidRDefault="00936CBD" w:rsidP="003B7988">
      <w:pPr>
        <w:jc w:val="both"/>
        <w:rPr>
          <w:rFonts w:ascii="Calibri" w:hAnsi="Calibri" w:cs="Calibri"/>
          <w:bCs/>
          <w:sz w:val="22"/>
          <w:szCs w:val="22"/>
        </w:rPr>
      </w:pPr>
    </w:p>
    <w:p w14:paraId="761F7029" w14:textId="77777777" w:rsidR="00936CBD" w:rsidRPr="00936CBD" w:rsidRDefault="00936CBD" w:rsidP="00936CBD">
      <w:pPr>
        <w:jc w:val="center"/>
        <w:rPr>
          <w:rFonts w:ascii="Calibri" w:hAnsi="Calibri" w:cs="Calibri"/>
          <w:b/>
          <w:sz w:val="28"/>
          <w:szCs w:val="28"/>
        </w:rPr>
      </w:pPr>
      <w:r w:rsidRPr="00936CBD">
        <w:rPr>
          <w:rFonts w:ascii="Calibri" w:hAnsi="Calibri" w:cs="Calibri"/>
          <w:b/>
          <w:sz w:val="28"/>
          <w:szCs w:val="28"/>
        </w:rPr>
        <w:t>ODLUKU</w:t>
      </w:r>
    </w:p>
    <w:p w14:paraId="2F1ECC2F" w14:textId="77777777" w:rsidR="00936CBD" w:rsidRDefault="00936CBD" w:rsidP="00936CBD">
      <w:pPr>
        <w:jc w:val="center"/>
        <w:rPr>
          <w:rFonts w:ascii="Calibri" w:hAnsi="Calibri" w:cs="Calibri"/>
          <w:b/>
          <w:sz w:val="22"/>
          <w:szCs w:val="22"/>
        </w:rPr>
      </w:pPr>
      <w:r w:rsidRPr="00936CBD">
        <w:rPr>
          <w:rFonts w:ascii="Calibri" w:hAnsi="Calibri" w:cs="Calibri"/>
          <w:b/>
          <w:sz w:val="22"/>
          <w:szCs w:val="22"/>
        </w:rPr>
        <w:t xml:space="preserve">o kratkoročnom zaduženju Grada Čazme </w:t>
      </w:r>
    </w:p>
    <w:p w14:paraId="4B8BE125" w14:textId="77777777" w:rsidR="00936CBD" w:rsidRDefault="00936CBD" w:rsidP="00936CBD">
      <w:pPr>
        <w:jc w:val="center"/>
        <w:rPr>
          <w:rFonts w:ascii="Calibri" w:hAnsi="Calibri" w:cs="Calibri"/>
          <w:b/>
          <w:sz w:val="22"/>
          <w:szCs w:val="22"/>
        </w:rPr>
      </w:pPr>
    </w:p>
    <w:p w14:paraId="50491983" w14:textId="77777777" w:rsidR="00936CBD" w:rsidRDefault="00936CBD" w:rsidP="00936CBD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članak 1.</w:t>
      </w:r>
    </w:p>
    <w:p w14:paraId="1F64A4F6" w14:textId="2DAD4260" w:rsidR="00936CBD" w:rsidRDefault="004D1647" w:rsidP="004D1647">
      <w:pPr>
        <w:jc w:val="both"/>
        <w:rPr>
          <w:rFonts w:ascii="Calibri" w:hAnsi="Calibri" w:cs="Calibri"/>
          <w:bCs/>
          <w:sz w:val="22"/>
          <w:szCs w:val="22"/>
        </w:rPr>
      </w:pPr>
      <w:r w:rsidRPr="004D1647">
        <w:rPr>
          <w:rFonts w:ascii="Calibri" w:hAnsi="Calibri" w:cs="Calibri"/>
          <w:bCs/>
          <w:sz w:val="22"/>
          <w:szCs w:val="22"/>
        </w:rPr>
        <w:t xml:space="preserve">Ovom odlukom odobrava se </w:t>
      </w:r>
      <w:r>
        <w:rPr>
          <w:rFonts w:ascii="Calibri" w:hAnsi="Calibri" w:cs="Calibri"/>
          <w:bCs/>
          <w:sz w:val="22"/>
          <w:szCs w:val="22"/>
        </w:rPr>
        <w:t xml:space="preserve"> kratkoročno kreditno zaduženje Grada Čazme kod </w:t>
      </w:r>
      <w:proofErr w:type="spellStart"/>
      <w:r>
        <w:rPr>
          <w:rFonts w:ascii="Calibri" w:hAnsi="Calibri" w:cs="Calibri"/>
          <w:bCs/>
          <w:sz w:val="22"/>
          <w:szCs w:val="22"/>
        </w:rPr>
        <w:t>Erste&amp;Steiermarkische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Bank d.d. na rok od 12 mjeseci, sukladno ponudi od </w:t>
      </w:r>
      <w:r w:rsidR="00102C1C">
        <w:rPr>
          <w:rFonts w:ascii="Calibri" w:hAnsi="Calibri" w:cs="Calibri"/>
          <w:bCs/>
          <w:sz w:val="22"/>
          <w:szCs w:val="22"/>
        </w:rPr>
        <w:t>01</w:t>
      </w:r>
      <w:r>
        <w:rPr>
          <w:rFonts w:ascii="Calibri" w:hAnsi="Calibri" w:cs="Calibri"/>
          <w:bCs/>
          <w:sz w:val="22"/>
          <w:szCs w:val="22"/>
        </w:rPr>
        <w:t xml:space="preserve">. </w:t>
      </w:r>
      <w:r w:rsidR="00102C1C">
        <w:rPr>
          <w:rFonts w:ascii="Calibri" w:hAnsi="Calibri" w:cs="Calibri"/>
          <w:bCs/>
          <w:sz w:val="22"/>
          <w:szCs w:val="22"/>
        </w:rPr>
        <w:t>listopada</w:t>
      </w:r>
      <w:r>
        <w:rPr>
          <w:rFonts w:ascii="Calibri" w:hAnsi="Calibri" w:cs="Calibri"/>
          <w:bCs/>
          <w:sz w:val="22"/>
          <w:szCs w:val="22"/>
        </w:rPr>
        <w:t xml:space="preserve"> 202</w:t>
      </w:r>
      <w:r w:rsidR="00102C1C">
        <w:rPr>
          <w:rFonts w:ascii="Calibri" w:hAnsi="Calibri" w:cs="Calibri"/>
          <w:bCs/>
          <w:sz w:val="22"/>
          <w:szCs w:val="22"/>
        </w:rPr>
        <w:t>4</w:t>
      </w:r>
      <w:r>
        <w:rPr>
          <w:rFonts w:ascii="Calibri" w:hAnsi="Calibri" w:cs="Calibri"/>
          <w:bCs/>
          <w:sz w:val="22"/>
          <w:szCs w:val="22"/>
        </w:rPr>
        <w:t xml:space="preserve">. godine na iznos do </w:t>
      </w:r>
      <w:r w:rsidR="00102C1C">
        <w:rPr>
          <w:rFonts w:ascii="Calibri" w:hAnsi="Calibri" w:cs="Calibri"/>
          <w:bCs/>
          <w:sz w:val="22"/>
          <w:szCs w:val="22"/>
        </w:rPr>
        <w:t>200.000,00</w:t>
      </w:r>
      <w:r>
        <w:rPr>
          <w:rFonts w:ascii="Calibri" w:hAnsi="Calibri" w:cs="Calibri"/>
          <w:bCs/>
          <w:sz w:val="22"/>
          <w:szCs w:val="22"/>
        </w:rPr>
        <w:t xml:space="preserve"> eura.</w:t>
      </w:r>
    </w:p>
    <w:p w14:paraId="73193A32" w14:textId="77777777" w:rsidR="004D1647" w:rsidRDefault="004D1647" w:rsidP="00936CBD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29DA7F49" w14:textId="77777777" w:rsidR="00936CBD" w:rsidRPr="00127C5D" w:rsidRDefault="004D1647" w:rsidP="00936CBD">
      <w:pPr>
        <w:jc w:val="center"/>
        <w:rPr>
          <w:rFonts w:ascii="Calibri" w:hAnsi="Calibri" w:cs="Calibri"/>
          <w:b/>
          <w:sz w:val="22"/>
          <w:szCs w:val="22"/>
        </w:rPr>
      </w:pPr>
      <w:r w:rsidRPr="00127C5D">
        <w:rPr>
          <w:rFonts w:ascii="Calibri" w:hAnsi="Calibri" w:cs="Calibri"/>
          <w:b/>
          <w:sz w:val="22"/>
          <w:szCs w:val="22"/>
        </w:rPr>
        <w:t xml:space="preserve">Članak 2. </w:t>
      </w:r>
    </w:p>
    <w:p w14:paraId="3E51D562" w14:textId="77777777" w:rsidR="004D1647" w:rsidRDefault="004D1647" w:rsidP="004D1647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Grad Čazma zadužiti će se pod slijedećim uvjetima</w:t>
      </w:r>
    </w:p>
    <w:p w14:paraId="6473DD7A" w14:textId="7BCDFCC3" w:rsidR="007F4C0E" w:rsidRDefault="007F4C0E" w:rsidP="004D1647">
      <w:pPr>
        <w:pStyle w:val="Odlomakpopisa"/>
        <w:numPr>
          <w:ilvl w:val="0"/>
          <w:numId w:val="1"/>
        </w:numPr>
        <w:jc w:val="both"/>
        <w:rPr>
          <w:rFonts w:ascii="Calibri" w:hAnsi="Calibri" w:cs="Calibri"/>
          <w:bCs/>
          <w:sz w:val="22"/>
          <w:szCs w:val="22"/>
        </w:rPr>
      </w:pPr>
      <w:r w:rsidRPr="007F4C0E">
        <w:rPr>
          <w:rFonts w:ascii="Calibri" w:hAnsi="Calibri" w:cs="Calibri"/>
          <w:bCs/>
          <w:sz w:val="22"/>
          <w:szCs w:val="22"/>
        </w:rPr>
        <w:t>Iznos kratkoročnog zaduženja</w:t>
      </w:r>
      <w:r>
        <w:rPr>
          <w:rFonts w:ascii="Calibri" w:hAnsi="Calibri" w:cs="Calibri"/>
          <w:bCs/>
          <w:sz w:val="22"/>
          <w:szCs w:val="22"/>
        </w:rPr>
        <w:t>:</w:t>
      </w:r>
      <w:r w:rsidR="00184DA5">
        <w:rPr>
          <w:rFonts w:ascii="Calibri" w:hAnsi="Calibri" w:cs="Calibri"/>
          <w:bCs/>
          <w:sz w:val="22"/>
          <w:szCs w:val="22"/>
        </w:rPr>
        <w:t xml:space="preserve"> </w:t>
      </w:r>
      <w:r w:rsidR="00102C1C">
        <w:rPr>
          <w:rFonts w:ascii="Calibri" w:hAnsi="Calibri" w:cs="Calibri"/>
          <w:bCs/>
          <w:sz w:val="22"/>
          <w:szCs w:val="22"/>
        </w:rPr>
        <w:t>2</w:t>
      </w:r>
      <w:r w:rsidR="00F06699">
        <w:rPr>
          <w:rFonts w:ascii="Calibri" w:hAnsi="Calibri" w:cs="Calibri"/>
          <w:bCs/>
          <w:sz w:val="22"/>
          <w:szCs w:val="22"/>
        </w:rPr>
        <w:t>00.000</w:t>
      </w:r>
      <w:r w:rsidR="00184DA5">
        <w:rPr>
          <w:rFonts w:ascii="Calibri" w:hAnsi="Calibri" w:cs="Calibri"/>
          <w:bCs/>
          <w:sz w:val="22"/>
          <w:szCs w:val="22"/>
        </w:rPr>
        <w:t>,00 EUR</w:t>
      </w:r>
    </w:p>
    <w:p w14:paraId="4C047918" w14:textId="6F874979" w:rsidR="00184DA5" w:rsidRDefault="00184DA5" w:rsidP="004D1647">
      <w:pPr>
        <w:pStyle w:val="Odlomakpopisa"/>
        <w:numPr>
          <w:ilvl w:val="0"/>
          <w:numId w:val="1"/>
        </w:num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Vrsta kredita: kratkoročn</w:t>
      </w:r>
      <w:r w:rsidR="00102C1C">
        <w:rPr>
          <w:rFonts w:ascii="Calibri" w:hAnsi="Calibri" w:cs="Calibri"/>
          <w:bCs/>
          <w:sz w:val="22"/>
          <w:szCs w:val="22"/>
        </w:rPr>
        <w:t>i kredit</w:t>
      </w:r>
    </w:p>
    <w:p w14:paraId="62FCB7C1" w14:textId="187E391D" w:rsidR="00127C5D" w:rsidRPr="00102C1C" w:rsidRDefault="00102C1C" w:rsidP="003B7988">
      <w:pPr>
        <w:pStyle w:val="Odlomakpopisa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Valuta kredita: EUR</w:t>
      </w:r>
    </w:p>
    <w:p w14:paraId="6B729389" w14:textId="2FF1FAAD" w:rsidR="00102C1C" w:rsidRPr="00102C1C" w:rsidRDefault="00102C1C" w:rsidP="003B7988">
      <w:pPr>
        <w:pStyle w:val="Odlomakpopisa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Namjena kredita: premošćenje likvidnosti</w:t>
      </w:r>
    </w:p>
    <w:p w14:paraId="057EDFAC" w14:textId="54804428" w:rsidR="00102C1C" w:rsidRPr="00102C1C" w:rsidRDefault="00102C1C" w:rsidP="003B7988">
      <w:pPr>
        <w:pStyle w:val="Odlomakpopisa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Rok kredita: 12 mjeseci</w:t>
      </w:r>
    </w:p>
    <w:p w14:paraId="02E47616" w14:textId="7FF4D6D5" w:rsidR="00102C1C" w:rsidRPr="00102C1C" w:rsidRDefault="00102C1C" w:rsidP="003B7988">
      <w:pPr>
        <w:pStyle w:val="Odlomakpopisa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Način vračanja: 12 mjesečnih rata</w:t>
      </w:r>
    </w:p>
    <w:p w14:paraId="05ED0932" w14:textId="7763D487" w:rsidR="00102C1C" w:rsidRPr="00102C1C" w:rsidRDefault="00102C1C" w:rsidP="003B7988">
      <w:pPr>
        <w:pStyle w:val="Odlomakpopisa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Kamatna stopa 3,68% godišnja, fiksna</w:t>
      </w:r>
    </w:p>
    <w:p w14:paraId="0151AB54" w14:textId="7D4D1284" w:rsidR="00102C1C" w:rsidRPr="00102C1C" w:rsidRDefault="00102C1C" w:rsidP="003B7988">
      <w:pPr>
        <w:pStyle w:val="Odlomakpopisa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Naknada za obradu kredita: jednokratna naknada 0,20% na odobreni iznos kredita</w:t>
      </w:r>
    </w:p>
    <w:p w14:paraId="0AFF88B1" w14:textId="68E3052C" w:rsidR="00102C1C" w:rsidRPr="00127C5D" w:rsidRDefault="00102C1C" w:rsidP="003B7988">
      <w:pPr>
        <w:pStyle w:val="Odlomakpopisa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Instrument osiguranja: zadužnica Grada Čazme na odobreni iznos kredita</w:t>
      </w:r>
    </w:p>
    <w:p w14:paraId="14224FDE" w14:textId="77777777" w:rsidR="00127C5D" w:rsidRDefault="00127C5D" w:rsidP="00127C5D">
      <w:pPr>
        <w:jc w:val="both"/>
        <w:rPr>
          <w:rFonts w:ascii="Calibri" w:hAnsi="Calibri" w:cs="Calibri"/>
          <w:sz w:val="22"/>
          <w:szCs w:val="22"/>
        </w:rPr>
      </w:pPr>
    </w:p>
    <w:p w14:paraId="035EA895" w14:textId="77777777" w:rsidR="00127C5D" w:rsidRPr="00127C5D" w:rsidRDefault="00127C5D" w:rsidP="00127C5D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Članak 3.</w:t>
      </w:r>
    </w:p>
    <w:p w14:paraId="617600B1" w14:textId="02E35DFB" w:rsidR="00127C5D" w:rsidRDefault="00127C5D" w:rsidP="00127C5D">
      <w:pPr>
        <w:jc w:val="both"/>
        <w:rPr>
          <w:rFonts w:asciiTheme="minorHAnsi" w:hAnsiTheme="minorHAnsi" w:cstheme="minorHAnsi"/>
          <w:sz w:val="22"/>
          <w:szCs w:val="24"/>
        </w:rPr>
      </w:pPr>
      <w:r>
        <w:rPr>
          <w:rFonts w:ascii="Calibri" w:hAnsi="Calibri" w:cs="Calibri"/>
          <w:sz w:val="22"/>
          <w:szCs w:val="22"/>
        </w:rPr>
        <w:t>Kratkoročn</w:t>
      </w:r>
      <w:r w:rsidR="00102C1C">
        <w:rPr>
          <w:rFonts w:ascii="Calibri" w:hAnsi="Calibri" w:cs="Calibri"/>
          <w:sz w:val="22"/>
          <w:szCs w:val="22"/>
        </w:rPr>
        <w:t>i kredit</w:t>
      </w:r>
      <w:r>
        <w:rPr>
          <w:rFonts w:ascii="Calibri" w:hAnsi="Calibri" w:cs="Calibri"/>
          <w:sz w:val="22"/>
          <w:szCs w:val="22"/>
        </w:rPr>
        <w:t xml:space="preserve"> koristiti će se z</w:t>
      </w:r>
      <w:r w:rsidR="00102C1C">
        <w:rPr>
          <w:rFonts w:ascii="Calibri" w:hAnsi="Calibri" w:cs="Calibri"/>
          <w:sz w:val="22"/>
          <w:szCs w:val="22"/>
        </w:rPr>
        <w:t>a održavanje tekuće likvidnosti Proračuna Grada Čazme</w:t>
      </w:r>
      <w:r w:rsidR="00B81D3A">
        <w:rPr>
          <w:rFonts w:asciiTheme="minorHAnsi" w:hAnsiTheme="minorHAnsi" w:cstheme="minorHAnsi"/>
          <w:sz w:val="22"/>
          <w:szCs w:val="24"/>
        </w:rPr>
        <w:t>.</w:t>
      </w:r>
    </w:p>
    <w:p w14:paraId="070578B8" w14:textId="77777777" w:rsidR="00B81D3A" w:rsidRPr="00B81D3A" w:rsidRDefault="00B81D3A" w:rsidP="00127C5D">
      <w:pPr>
        <w:jc w:val="both"/>
        <w:rPr>
          <w:rFonts w:asciiTheme="minorHAnsi" w:hAnsiTheme="minorHAnsi" w:cstheme="minorHAnsi"/>
          <w:sz w:val="22"/>
          <w:szCs w:val="24"/>
        </w:rPr>
      </w:pPr>
    </w:p>
    <w:p w14:paraId="77F4EC54" w14:textId="77777777" w:rsidR="00127C5D" w:rsidRPr="00127C5D" w:rsidRDefault="00127C5D" w:rsidP="00127C5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27C5D">
        <w:rPr>
          <w:rFonts w:ascii="Calibri" w:hAnsi="Calibri" w:cs="Calibri"/>
          <w:b/>
          <w:bCs/>
          <w:sz w:val="22"/>
          <w:szCs w:val="22"/>
        </w:rPr>
        <w:t>Članak 4.</w:t>
      </w:r>
    </w:p>
    <w:p w14:paraId="0A1B4948" w14:textId="77777777" w:rsidR="00127C5D" w:rsidRDefault="00127C5D" w:rsidP="00127C5D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Ovlašćuje se Gradonačelnik Grada Čazme za zaključivanje ugovora o kratkoročnom kreditu s </w:t>
      </w:r>
      <w:proofErr w:type="spellStart"/>
      <w:r>
        <w:rPr>
          <w:rFonts w:ascii="Calibri" w:hAnsi="Calibri" w:cs="Calibri"/>
          <w:bCs/>
          <w:sz w:val="22"/>
          <w:szCs w:val="22"/>
        </w:rPr>
        <w:t>Erste&amp;Steiermarkische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Bank d.d.</w:t>
      </w:r>
    </w:p>
    <w:p w14:paraId="53D6FEE2" w14:textId="77777777" w:rsidR="00127C5D" w:rsidRDefault="00127C5D" w:rsidP="00127C5D">
      <w:pPr>
        <w:jc w:val="both"/>
        <w:rPr>
          <w:rFonts w:ascii="Calibri" w:hAnsi="Calibri" w:cs="Calibri"/>
          <w:sz w:val="22"/>
          <w:szCs w:val="22"/>
        </w:rPr>
      </w:pPr>
    </w:p>
    <w:p w14:paraId="79FD18FD" w14:textId="77777777" w:rsidR="00127C5D" w:rsidRPr="009600CD" w:rsidRDefault="00127C5D" w:rsidP="00127C5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9600CD">
        <w:rPr>
          <w:rFonts w:ascii="Calibri" w:hAnsi="Calibri" w:cs="Calibri"/>
          <w:b/>
          <w:bCs/>
          <w:sz w:val="22"/>
          <w:szCs w:val="22"/>
        </w:rPr>
        <w:t>Člana</w:t>
      </w:r>
      <w:r w:rsidR="00381ADC" w:rsidRPr="009600C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600CD">
        <w:rPr>
          <w:rFonts w:ascii="Calibri" w:hAnsi="Calibri" w:cs="Calibri"/>
          <w:b/>
          <w:bCs/>
          <w:sz w:val="22"/>
          <w:szCs w:val="22"/>
        </w:rPr>
        <w:t>5.</w:t>
      </w:r>
    </w:p>
    <w:p w14:paraId="7DB48988" w14:textId="77777777" w:rsidR="00381ADC" w:rsidRDefault="00381ADC" w:rsidP="00127C5D">
      <w:pPr>
        <w:jc w:val="center"/>
        <w:rPr>
          <w:rFonts w:ascii="Calibri" w:hAnsi="Calibri" w:cs="Calibri"/>
          <w:sz w:val="22"/>
          <w:szCs w:val="22"/>
        </w:rPr>
      </w:pPr>
    </w:p>
    <w:p w14:paraId="120D2EB4" w14:textId="77777777" w:rsidR="00381ADC" w:rsidRDefault="00381ADC" w:rsidP="00127C5D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Ova odluka stupa na snagu danom donošenja, a objaviti će se u ''Službenom vjesniku'' Grada Čazme</w:t>
      </w:r>
    </w:p>
    <w:p w14:paraId="1EC57274" w14:textId="77777777" w:rsidR="00127C5D" w:rsidRDefault="00127C5D" w:rsidP="00127C5D">
      <w:pPr>
        <w:jc w:val="both"/>
        <w:rPr>
          <w:rFonts w:ascii="Calibri" w:hAnsi="Calibri" w:cs="Calibri"/>
          <w:sz w:val="22"/>
          <w:szCs w:val="22"/>
        </w:rPr>
      </w:pPr>
    </w:p>
    <w:p w14:paraId="17C4956C" w14:textId="77777777" w:rsidR="00127C5D" w:rsidRPr="00127C5D" w:rsidRDefault="00127C5D" w:rsidP="00127C5D">
      <w:pPr>
        <w:jc w:val="both"/>
        <w:rPr>
          <w:rFonts w:ascii="Calibri" w:hAnsi="Calibri" w:cs="Calibri"/>
          <w:sz w:val="22"/>
          <w:szCs w:val="22"/>
        </w:rPr>
      </w:pPr>
    </w:p>
    <w:p w14:paraId="6BA51C6F" w14:textId="15D22FD1" w:rsidR="003B7988" w:rsidRPr="00406701" w:rsidRDefault="003B7988" w:rsidP="003B7988">
      <w:pPr>
        <w:rPr>
          <w:rFonts w:ascii="Calibri" w:hAnsi="Calibri" w:cs="Calibri"/>
          <w:bCs/>
          <w:sz w:val="22"/>
          <w:szCs w:val="22"/>
        </w:rPr>
      </w:pPr>
      <w:r w:rsidRPr="00406701">
        <w:rPr>
          <w:rFonts w:ascii="Calibri" w:hAnsi="Calibri" w:cs="Calibri"/>
          <w:bCs/>
          <w:sz w:val="22"/>
          <w:szCs w:val="22"/>
        </w:rPr>
        <w:t xml:space="preserve">KLASA: </w:t>
      </w:r>
    </w:p>
    <w:p w14:paraId="3840C41D" w14:textId="421E0C7F" w:rsidR="003B7988" w:rsidRPr="007917D8" w:rsidRDefault="003B7988" w:rsidP="003B7988">
      <w:pPr>
        <w:pStyle w:val="Naslov2"/>
        <w:rPr>
          <w:rFonts w:ascii="Calibri" w:hAnsi="Calibri" w:cs="Calibri"/>
          <w:b w:val="0"/>
          <w:bCs/>
          <w:sz w:val="20"/>
        </w:rPr>
      </w:pPr>
      <w:r w:rsidRPr="00406701">
        <w:rPr>
          <w:rFonts w:ascii="Calibri" w:hAnsi="Calibri" w:cs="Calibri"/>
          <w:b w:val="0"/>
          <w:bCs/>
          <w:sz w:val="22"/>
          <w:szCs w:val="22"/>
        </w:rPr>
        <w:t xml:space="preserve">URBROJ: </w:t>
      </w:r>
    </w:p>
    <w:p w14:paraId="27B054B1" w14:textId="6F1B5559" w:rsidR="003B7988" w:rsidRDefault="003B7988" w:rsidP="003B7988">
      <w:pPr>
        <w:rPr>
          <w:rFonts w:ascii="Calibri" w:hAnsi="Calibri" w:cs="Calibri"/>
          <w:bCs/>
          <w:sz w:val="22"/>
          <w:szCs w:val="22"/>
        </w:rPr>
      </w:pPr>
      <w:r w:rsidRPr="00406701">
        <w:rPr>
          <w:rFonts w:ascii="Calibri" w:hAnsi="Calibri" w:cs="Calibri"/>
          <w:bCs/>
          <w:sz w:val="22"/>
          <w:szCs w:val="22"/>
        </w:rPr>
        <w:t>Čazma,</w:t>
      </w:r>
      <w:r w:rsidR="00533C23">
        <w:rPr>
          <w:rFonts w:ascii="Calibri" w:hAnsi="Calibri" w:cs="Calibri"/>
          <w:bCs/>
          <w:sz w:val="22"/>
          <w:szCs w:val="22"/>
        </w:rPr>
        <w:t xml:space="preserve"> __</w:t>
      </w:r>
      <w:r w:rsidRPr="00406701">
        <w:rPr>
          <w:rFonts w:ascii="Calibri" w:hAnsi="Calibri" w:cs="Calibri"/>
          <w:bCs/>
          <w:sz w:val="22"/>
          <w:szCs w:val="22"/>
        </w:rPr>
        <w:t>.</w:t>
      </w:r>
      <w:r w:rsidR="00533C23">
        <w:rPr>
          <w:rFonts w:ascii="Calibri" w:hAnsi="Calibri" w:cs="Calibri"/>
          <w:bCs/>
          <w:sz w:val="22"/>
          <w:szCs w:val="22"/>
        </w:rPr>
        <w:t xml:space="preserve"> listopada 2024.</w:t>
      </w:r>
      <w:r w:rsidR="00381ADC">
        <w:rPr>
          <w:rFonts w:ascii="Calibri" w:hAnsi="Calibri" w:cs="Calibri"/>
          <w:bCs/>
          <w:sz w:val="22"/>
          <w:szCs w:val="22"/>
        </w:rPr>
        <w:tab/>
      </w:r>
      <w:r w:rsidR="00381ADC">
        <w:rPr>
          <w:rFonts w:ascii="Calibri" w:hAnsi="Calibri" w:cs="Calibri"/>
          <w:bCs/>
          <w:sz w:val="22"/>
          <w:szCs w:val="22"/>
        </w:rPr>
        <w:tab/>
      </w:r>
      <w:r w:rsidR="00381ADC">
        <w:rPr>
          <w:rFonts w:ascii="Calibri" w:hAnsi="Calibri" w:cs="Calibri"/>
          <w:bCs/>
          <w:sz w:val="22"/>
          <w:szCs w:val="22"/>
        </w:rPr>
        <w:tab/>
      </w:r>
      <w:r w:rsidR="00381ADC">
        <w:rPr>
          <w:rFonts w:ascii="Calibri" w:hAnsi="Calibri" w:cs="Calibri"/>
          <w:bCs/>
          <w:sz w:val="22"/>
          <w:szCs w:val="22"/>
        </w:rPr>
        <w:tab/>
      </w:r>
      <w:r w:rsidR="00381ADC">
        <w:rPr>
          <w:rFonts w:ascii="Calibri" w:hAnsi="Calibri" w:cs="Calibri"/>
          <w:bCs/>
          <w:sz w:val="22"/>
          <w:szCs w:val="22"/>
        </w:rPr>
        <w:tab/>
      </w:r>
      <w:r w:rsidR="007917D8">
        <w:rPr>
          <w:rFonts w:ascii="Calibri" w:hAnsi="Calibri" w:cs="Calibri"/>
          <w:bCs/>
          <w:sz w:val="22"/>
          <w:szCs w:val="22"/>
        </w:rPr>
        <w:t xml:space="preserve">            </w:t>
      </w:r>
      <w:r w:rsidR="00381ADC">
        <w:rPr>
          <w:rFonts w:ascii="Calibri" w:hAnsi="Calibri" w:cs="Calibri"/>
          <w:bCs/>
          <w:sz w:val="22"/>
          <w:szCs w:val="22"/>
        </w:rPr>
        <w:t>Predsjednik gradskog vijeća</w:t>
      </w:r>
    </w:p>
    <w:p w14:paraId="32ADE112" w14:textId="77777777" w:rsidR="00381ADC" w:rsidRDefault="00381ADC" w:rsidP="003B7988">
      <w:pPr>
        <w:rPr>
          <w:rFonts w:ascii="Calibri" w:hAnsi="Calibri" w:cs="Calibri"/>
          <w:bCs/>
          <w:sz w:val="22"/>
          <w:szCs w:val="22"/>
        </w:rPr>
      </w:pPr>
    </w:p>
    <w:p w14:paraId="53A0300D" w14:textId="51958827" w:rsidR="00AF6CF7" w:rsidRDefault="00093B35" w:rsidP="00093B35">
      <w:pPr>
        <w:tabs>
          <w:tab w:val="center" w:pos="6804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</w:r>
      <w:r w:rsidR="00533C23">
        <w:rPr>
          <w:rFonts w:ascii="Calibri" w:hAnsi="Calibri" w:cs="Calibri"/>
          <w:bCs/>
          <w:sz w:val="22"/>
          <w:szCs w:val="22"/>
        </w:rPr>
        <w:t xml:space="preserve">                            </w:t>
      </w:r>
      <w:r w:rsidR="00381ADC">
        <w:rPr>
          <w:rFonts w:ascii="Calibri" w:hAnsi="Calibri" w:cs="Calibri"/>
          <w:bCs/>
          <w:sz w:val="22"/>
          <w:szCs w:val="22"/>
        </w:rPr>
        <w:t xml:space="preserve">Branko Novković </w:t>
      </w:r>
      <w:proofErr w:type="spellStart"/>
      <w:r w:rsidR="00381ADC">
        <w:rPr>
          <w:rFonts w:ascii="Calibri" w:hAnsi="Calibri" w:cs="Calibri"/>
          <w:bCs/>
          <w:sz w:val="22"/>
          <w:szCs w:val="22"/>
        </w:rPr>
        <w:t>mag.med.techn</w:t>
      </w:r>
      <w:proofErr w:type="spellEnd"/>
      <w:r w:rsidR="009600CD">
        <w:rPr>
          <w:rFonts w:ascii="Calibri" w:hAnsi="Calibri" w:cs="Calibri"/>
          <w:bCs/>
          <w:sz w:val="22"/>
          <w:szCs w:val="22"/>
        </w:rPr>
        <w:t>.</w:t>
      </w:r>
    </w:p>
    <w:p w14:paraId="5C117F3F" w14:textId="77777777" w:rsidR="00CD0EE5" w:rsidRDefault="00CD0EE5" w:rsidP="00093B35">
      <w:pPr>
        <w:tabs>
          <w:tab w:val="center" w:pos="6804"/>
        </w:tabs>
        <w:rPr>
          <w:rFonts w:ascii="Calibri" w:hAnsi="Calibri" w:cs="Calibri"/>
          <w:bCs/>
          <w:sz w:val="22"/>
          <w:szCs w:val="22"/>
        </w:rPr>
      </w:pPr>
    </w:p>
    <w:p w14:paraId="6CFF50B9" w14:textId="77777777" w:rsidR="00CD0EE5" w:rsidRDefault="00CD0EE5" w:rsidP="00093B35">
      <w:pPr>
        <w:tabs>
          <w:tab w:val="center" w:pos="6804"/>
        </w:tabs>
        <w:rPr>
          <w:rFonts w:ascii="Calibri" w:hAnsi="Calibri" w:cs="Calibri"/>
          <w:bCs/>
          <w:sz w:val="22"/>
          <w:szCs w:val="22"/>
        </w:rPr>
      </w:pPr>
    </w:p>
    <w:p w14:paraId="47620D33" w14:textId="77777777" w:rsidR="00CD0EE5" w:rsidRDefault="00CD0EE5" w:rsidP="00093B35">
      <w:pPr>
        <w:tabs>
          <w:tab w:val="center" w:pos="6804"/>
        </w:tabs>
        <w:rPr>
          <w:rFonts w:ascii="Calibri" w:hAnsi="Calibri" w:cs="Calibri"/>
          <w:bCs/>
          <w:sz w:val="22"/>
          <w:szCs w:val="22"/>
        </w:rPr>
      </w:pPr>
    </w:p>
    <w:p w14:paraId="1B6EFEA1" w14:textId="34BB4F70" w:rsidR="00CD0EE5" w:rsidRPr="00CD0EE5" w:rsidRDefault="00CD0EE5" w:rsidP="00CD0EE5">
      <w:pPr>
        <w:tabs>
          <w:tab w:val="center" w:pos="6804"/>
        </w:tabs>
        <w:jc w:val="center"/>
        <w:rPr>
          <w:rFonts w:ascii="Calibri" w:hAnsi="Calibri" w:cs="Calibri"/>
          <w:b/>
          <w:sz w:val="28"/>
          <w:szCs w:val="28"/>
        </w:rPr>
      </w:pPr>
      <w:r w:rsidRPr="00CD0EE5">
        <w:rPr>
          <w:rFonts w:ascii="Calibri" w:hAnsi="Calibri" w:cs="Calibri"/>
          <w:b/>
          <w:sz w:val="28"/>
          <w:szCs w:val="28"/>
        </w:rPr>
        <w:t>Obrazloženje</w:t>
      </w:r>
    </w:p>
    <w:p w14:paraId="6DBADCF3" w14:textId="77777777" w:rsidR="00CD0EE5" w:rsidRDefault="00CD0EE5" w:rsidP="00CD0EE5">
      <w:pPr>
        <w:tabs>
          <w:tab w:val="center" w:pos="6804"/>
        </w:tabs>
        <w:jc w:val="center"/>
        <w:rPr>
          <w:rFonts w:ascii="Calibri" w:hAnsi="Calibri" w:cs="Calibri"/>
          <w:bCs/>
          <w:sz w:val="22"/>
          <w:szCs w:val="22"/>
        </w:rPr>
      </w:pPr>
    </w:p>
    <w:p w14:paraId="4A6435F9" w14:textId="77777777" w:rsidR="00CD0EE5" w:rsidRDefault="00CD0EE5" w:rsidP="00F10F83">
      <w:pPr>
        <w:tabs>
          <w:tab w:val="center" w:pos="6804"/>
        </w:tabs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D0EE5">
        <w:rPr>
          <w:rFonts w:ascii="Calibri" w:hAnsi="Calibri" w:cs="Calibri"/>
          <w:bCs/>
          <w:sz w:val="22"/>
          <w:szCs w:val="22"/>
        </w:rPr>
        <w:t>Člankom 119. Zakona o proračunu, propisuje se način i uvjeti pod kojima se jedinica lokalne i područne (regionalne) samouprave smije kratkoročno zadužiti. Kratkoročno posuđivanje novčanih sredstava, radi likvidnosti i plaćanja obveza po dospijeću, ne ograničava se, već je upravo temelj upravljanja financijskim tokovima i gotovinom, te dobrog gospodarenja prihodima i rashodima. Na takav način se uspješno mogu premostiti negativne razlike koje su posljedica različite dinamike ispunjavanja obveza i prikupljanja, te uplate prihoda u proračun jedinice lokalne samouprave. Ovim zaduživanjem se planira poboljšati likvidnost Grada tijekom razdoblja u kojem postoji nerazmjer dospjelih obveza i uplaćenih prihoda</w:t>
      </w:r>
      <w:r>
        <w:rPr>
          <w:rFonts w:ascii="Calibri" w:hAnsi="Calibri" w:cs="Calibri"/>
          <w:bCs/>
          <w:sz w:val="22"/>
          <w:szCs w:val="22"/>
        </w:rPr>
        <w:t>.</w:t>
      </w:r>
    </w:p>
    <w:p w14:paraId="2165A3F0" w14:textId="1D251571" w:rsidR="00CD0EE5" w:rsidRDefault="00270C34" w:rsidP="00270C34">
      <w:pPr>
        <w:tabs>
          <w:tab w:val="center" w:pos="6804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Prilog prijedloga ove odluke je Indikativna ponuda </w:t>
      </w:r>
      <w:proofErr w:type="spellStart"/>
      <w:r>
        <w:rPr>
          <w:rFonts w:ascii="Calibri" w:hAnsi="Calibri" w:cs="Calibri"/>
          <w:bCs/>
          <w:sz w:val="22"/>
          <w:szCs w:val="22"/>
        </w:rPr>
        <w:t>Erste&amp;Steiermarkische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Bank d.d.</w:t>
      </w:r>
    </w:p>
    <w:p w14:paraId="5C2B61FD" w14:textId="77777777" w:rsidR="00CD0EE5" w:rsidRDefault="00CD0EE5" w:rsidP="00CD0EE5">
      <w:pPr>
        <w:tabs>
          <w:tab w:val="center" w:pos="6804"/>
        </w:tabs>
        <w:jc w:val="center"/>
        <w:rPr>
          <w:rFonts w:ascii="Calibri" w:hAnsi="Calibri" w:cs="Calibri"/>
          <w:bCs/>
          <w:sz w:val="22"/>
          <w:szCs w:val="22"/>
        </w:rPr>
      </w:pPr>
    </w:p>
    <w:p w14:paraId="1A9E64C6" w14:textId="498CCF94" w:rsidR="00CD0EE5" w:rsidRDefault="00CD0EE5" w:rsidP="00CD0EE5">
      <w:pPr>
        <w:tabs>
          <w:tab w:val="center" w:pos="6804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PR</w:t>
      </w:r>
      <w:r w:rsidRPr="00CD0EE5">
        <w:rPr>
          <w:rFonts w:ascii="Calibri" w:hAnsi="Calibri" w:cs="Calibri"/>
          <w:bCs/>
          <w:sz w:val="22"/>
          <w:szCs w:val="22"/>
        </w:rPr>
        <w:t>OČELNI</w:t>
      </w:r>
      <w:r>
        <w:rPr>
          <w:rFonts w:ascii="Calibri" w:hAnsi="Calibri" w:cs="Calibri"/>
          <w:bCs/>
          <w:sz w:val="22"/>
          <w:szCs w:val="22"/>
        </w:rPr>
        <w:t>K</w:t>
      </w:r>
    </w:p>
    <w:p w14:paraId="3384C3FC" w14:textId="77777777" w:rsidR="00F10F83" w:rsidRDefault="00F10F83" w:rsidP="00CD0EE5">
      <w:pPr>
        <w:tabs>
          <w:tab w:val="center" w:pos="6804"/>
        </w:tabs>
        <w:rPr>
          <w:rFonts w:ascii="Calibri" w:hAnsi="Calibri" w:cs="Calibri"/>
          <w:bCs/>
          <w:sz w:val="22"/>
          <w:szCs w:val="22"/>
        </w:rPr>
      </w:pPr>
    </w:p>
    <w:p w14:paraId="6FF99B41" w14:textId="20856C1F" w:rsidR="00CD0EE5" w:rsidRDefault="00CD0EE5" w:rsidP="00CD0EE5">
      <w:pPr>
        <w:tabs>
          <w:tab w:val="center" w:pos="6804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Mario Ivanović</w:t>
      </w:r>
      <w:r w:rsidRPr="00CD0EE5"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mag.ing.aedif</w:t>
      </w:r>
      <w:proofErr w:type="spellEnd"/>
      <w:r w:rsidRPr="00CD0EE5">
        <w:rPr>
          <w:rFonts w:ascii="Calibri" w:hAnsi="Calibri" w:cs="Calibri"/>
          <w:bCs/>
          <w:sz w:val="22"/>
          <w:szCs w:val="22"/>
        </w:rPr>
        <w:t>.</w:t>
      </w:r>
    </w:p>
    <w:sectPr w:rsidR="00CD0EE5" w:rsidSect="00381ADC">
      <w:headerReference w:type="default" r:id="rId15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CA3ED" w14:textId="77777777" w:rsidR="00ED1772" w:rsidRDefault="00ED1772" w:rsidP="00B73BBE">
      <w:r>
        <w:separator/>
      </w:r>
    </w:p>
  </w:endnote>
  <w:endnote w:type="continuationSeparator" w:id="0">
    <w:p w14:paraId="6FBC89A4" w14:textId="77777777" w:rsidR="00ED1772" w:rsidRDefault="00ED1772" w:rsidP="00B7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D5168" w14:textId="77777777" w:rsidR="00ED1772" w:rsidRDefault="00ED1772" w:rsidP="00B73BBE">
      <w:r>
        <w:separator/>
      </w:r>
    </w:p>
  </w:footnote>
  <w:footnote w:type="continuationSeparator" w:id="0">
    <w:p w14:paraId="22C5D0A9" w14:textId="77777777" w:rsidR="00ED1772" w:rsidRDefault="00ED1772" w:rsidP="00B73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420D1" w14:textId="7B6BDC3D" w:rsidR="00B73BBE" w:rsidRDefault="00270C34" w:rsidP="00B73BBE">
    <w:pPr>
      <w:pStyle w:val="Zaglavlje"/>
      <w:jc w:val="right"/>
    </w:pPr>
    <w:r>
      <w:t>-prijedlog-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1E1605"/>
    <w:multiLevelType w:val="hybridMultilevel"/>
    <w:tmpl w:val="C4CEB67C"/>
    <w:lvl w:ilvl="0" w:tplc="D26291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371460"/>
    <w:multiLevelType w:val="hybridMultilevel"/>
    <w:tmpl w:val="C5664CAC"/>
    <w:lvl w:ilvl="0" w:tplc="3670E7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9363780">
    <w:abstractNumId w:val="1"/>
  </w:num>
  <w:num w:numId="2" w16cid:durableId="357239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988"/>
    <w:rsid w:val="000878BA"/>
    <w:rsid w:val="00093B35"/>
    <w:rsid w:val="00102C1C"/>
    <w:rsid w:val="00127C5D"/>
    <w:rsid w:val="00184DA5"/>
    <w:rsid w:val="00270C34"/>
    <w:rsid w:val="002936E4"/>
    <w:rsid w:val="00332BB9"/>
    <w:rsid w:val="00381ADC"/>
    <w:rsid w:val="003B7988"/>
    <w:rsid w:val="00483380"/>
    <w:rsid w:val="00485016"/>
    <w:rsid w:val="004D1647"/>
    <w:rsid w:val="00533C23"/>
    <w:rsid w:val="00546E11"/>
    <w:rsid w:val="005509FD"/>
    <w:rsid w:val="006057F3"/>
    <w:rsid w:val="00685CB8"/>
    <w:rsid w:val="00685D8A"/>
    <w:rsid w:val="006D1B43"/>
    <w:rsid w:val="00706052"/>
    <w:rsid w:val="007826EB"/>
    <w:rsid w:val="007917D8"/>
    <w:rsid w:val="007C2563"/>
    <w:rsid w:val="007F4C0E"/>
    <w:rsid w:val="0081242E"/>
    <w:rsid w:val="00843A70"/>
    <w:rsid w:val="00936CBD"/>
    <w:rsid w:val="0095022F"/>
    <w:rsid w:val="009600CD"/>
    <w:rsid w:val="00A07B1A"/>
    <w:rsid w:val="00A92813"/>
    <w:rsid w:val="00AC4147"/>
    <w:rsid w:val="00AF6CF7"/>
    <w:rsid w:val="00B73BBE"/>
    <w:rsid w:val="00B81D3A"/>
    <w:rsid w:val="00C46173"/>
    <w:rsid w:val="00C660EF"/>
    <w:rsid w:val="00C70754"/>
    <w:rsid w:val="00CD0EE5"/>
    <w:rsid w:val="00D22600"/>
    <w:rsid w:val="00D3238B"/>
    <w:rsid w:val="00D5597C"/>
    <w:rsid w:val="00EA27E3"/>
    <w:rsid w:val="00ED1772"/>
    <w:rsid w:val="00F06699"/>
    <w:rsid w:val="00F10F83"/>
    <w:rsid w:val="00F26792"/>
    <w:rsid w:val="00F3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68BD62D0"/>
  <w15:chartTrackingRefBased/>
  <w15:docId w15:val="{020AF9EB-6732-4D88-82B3-9A5E0C44E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988"/>
    <w:pPr>
      <w:spacing w:after="0" w:line="240" w:lineRule="auto"/>
    </w:pPr>
    <w:rPr>
      <w:rFonts w:ascii="Arial" w:eastAsia="Times New Roman" w:hAnsi="Arial" w:cs="Arial"/>
      <w:sz w:val="24"/>
      <w:szCs w:val="27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3B7988"/>
    <w:pPr>
      <w:keepNext/>
      <w:outlineLvl w:val="1"/>
    </w:pPr>
    <w:rPr>
      <w:rFonts w:ascii="Times New Roman" w:hAnsi="Times New Roman" w:cs="Times New Roman"/>
      <w:b/>
      <w:noProof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3B7988"/>
    <w:rPr>
      <w:rFonts w:ascii="Times New Roman" w:eastAsia="Times New Roman" w:hAnsi="Times New Roman" w:cs="Times New Roman"/>
      <w:b/>
      <w:noProof/>
      <w:sz w:val="24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4D1647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B73BB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73BBE"/>
    <w:rPr>
      <w:rFonts w:ascii="Arial" w:eastAsia="Times New Roman" w:hAnsi="Arial" w:cs="Arial"/>
      <w:sz w:val="24"/>
      <w:szCs w:val="27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B73BB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73BBE"/>
    <w:rPr>
      <w:rFonts w:ascii="Arial" w:eastAsia="Times New Roman" w:hAnsi="Arial" w:cs="Arial"/>
      <w:sz w:val="24"/>
      <w:szCs w:val="27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remy-tkon.net/index_files/grb%20RH.gif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http://t1.gstatic.com/images?q=tbn:ANd9GcSUV8i-Ye2DRVpT0kscdm_8-8E9NkW-IQ9gbtZMIdSLNgGxQPtd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://t1.gstatic.com/images?q=tbn:ANd9GcSUV8i-Ye2DRVpT0kscdm_8-8E9NkW-IQ9gbtZMIdSLNgGxQPtd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http://t1.gstatic.com/images?q=tbn:ANd9GcSUV8i-Ye2DRVpT0kscdm_8-8E9NkW-IQ9gbtZMIdSLNgGxQPtd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http://zeljko-heimer-fame.from.hr/images/hr)bj-cz.gif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Čazma</dc:creator>
  <cp:keywords/>
  <dc:description/>
  <cp:lastModifiedBy>Mario Ivanović</cp:lastModifiedBy>
  <cp:revision>2</cp:revision>
  <cp:lastPrinted>2023-06-23T07:59:00Z</cp:lastPrinted>
  <dcterms:created xsi:type="dcterms:W3CDTF">2024-10-02T07:07:00Z</dcterms:created>
  <dcterms:modified xsi:type="dcterms:W3CDTF">2024-10-02T07:07:00Z</dcterms:modified>
</cp:coreProperties>
</file>